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AB" w:rsidRDefault="002B11AB" w:rsidP="00C01FC9">
      <w:pPr>
        <w:jc w:val="center"/>
        <w:rPr>
          <w:b/>
          <w:i/>
          <w:sz w:val="28"/>
          <w:u w:val="single"/>
          <w:lang w:val="es-ES"/>
        </w:rPr>
      </w:pPr>
      <w:r w:rsidRPr="002B11AB">
        <w:rPr>
          <w:b/>
          <w:i/>
          <w:sz w:val="28"/>
          <w:u w:val="single"/>
          <w:lang w:val="es-ES"/>
        </w:rPr>
        <w:t>COMUNICADO TIPOS DE RECETAS VALIDAS MEDICUS</w:t>
      </w:r>
    </w:p>
    <w:p w:rsidR="002B11AB" w:rsidRDefault="002B11AB" w:rsidP="002B11AB">
      <w:pPr>
        <w:rPr>
          <w:i/>
          <w:lang w:val="es-ES"/>
        </w:rPr>
      </w:pPr>
      <w:r>
        <w:rPr>
          <w:i/>
          <w:lang w:val="es-ES"/>
        </w:rPr>
        <w:t>Estimados prestadores:</w:t>
      </w:r>
    </w:p>
    <w:p w:rsidR="002B11AB" w:rsidRDefault="002B11AB" w:rsidP="002B11AB">
      <w:pPr>
        <w:rPr>
          <w:i/>
          <w:lang w:val="es-ES"/>
        </w:rPr>
      </w:pPr>
      <w:r>
        <w:rPr>
          <w:i/>
          <w:lang w:val="es-ES"/>
        </w:rPr>
        <w:t>Les detallamos los tipos de recetas que podrán ser aceptadas por las farmacias en todo el país:</w:t>
      </w:r>
    </w:p>
    <w:p w:rsidR="002B11AB" w:rsidRPr="00072760" w:rsidRDefault="002B11AB" w:rsidP="002B11AB">
      <w:pPr>
        <w:pStyle w:val="Prrafodelista"/>
        <w:numPr>
          <w:ilvl w:val="0"/>
          <w:numId w:val="1"/>
        </w:numPr>
        <w:rPr>
          <w:b/>
          <w:i/>
          <w:lang w:val="es-ES"/>
        </w:rPr>
      </w:pPr>
      <w:r w:rsidRPr="00072760">
        <w:rPr>
          <w:b/>
          <w:i/>
          <w:lang w:val="es-ES"/>
        </w:rPr>
        <w:t>RECETAS DIGITALES O E</w:t>
      </w:r>
      <w:r w:rsidR="00C01FC9">
        <w:rPr>
          <w:b/>
          <w:i/>
          <w:lang w:val="es-ES"/>
        </w:rPr>
        <w:t>LECTRONICAS CON O SIN CODIGO DE BARRAS</w:t>
      </w:r>
    </w:p>
    <w:p w:rsidR="002B11AB" w:rsidRDefault="002B11AB" w:rsidP="002B11AB">
      <w:pPr>
        <w:pStyle w:val="Prrafodelista"/>
        <w:numPr>
          <w:ilvl w:val="0"/>
          <w:numId w:val="1"/>
        </w:numPr>
        <w:rPr>
          <w:b/>
          <w:i/>
          <w:lang w:val="es-ES"/>
        </w:rPr>
      </w:pPr>
      <w:r w:rsidRPr="00072760">
        <w:rPr>
          <w:b/>
          <w:i/>
          <w:lang w:val="es-ES"/>
        </w:rPr>
        <w:t xml:space="preserve">RECETAS PREIMPRESAS CON FIRMA Y SELLO ORIGINAL </w:t>
      </w:r>
    </w:p>
    <w:p w:rsidR="002B11AB" w:rsidRPr="00072760" w:rsidRDefault="002B11AB" w:rsidP="002B11AB">
      <w:pPr>
        <w:pStyle w:val="Prrafodelista"/>
        <w:numPr>
          <w:ilvl w:val="0"/>
          <w:numId w:val="1"/>
        </w:numPr>
        <w:rPr>
          <w:b/>
          <w:i/>
          <w:lang w:val="es-ES"/>
        </w:rPr>
      </w:pPr>
      <w:r w:rsidRPr="00072760">
        <w:rPr>
          <w:b/>
          <w:i/>
          <w:lang w:val="es-ES"/>
        </w:rPr>
        <w:t>RECETAS MANUSCRITAS ORIGINALES</w:t>
      </w:r>
    </w:p>
    <w:p w:rsidR="002B11AB" w:rsidRDefault="002B11AB" w:rsidP="002B11AB">
      <w:pPr>
        <w:rPr>
          <w:i/>
          <w:lang w:val="es-ES"/>
        </w:rPr>
      </w:pPr>
      <w:r>
        <w:rPr>
          <w:i/>
          <w:lang w:val="es-ES"/>
        </w:rPr>
        <w:t>Todas las recetas deben validarse p</w:t>
      </w:r>
      <w:r w:rsidR="004031DB">
        <w:rPr>
          <w:i/>
          <w:lang w:val="es-ES"/>
        </w:rPr>
        <w:t xml:space="preserve">or la plataforma IMED. Se han </w:t>
      </w:r>
      <w:r w:rsidR="00C958A7">
        <w:rPr>
          <w:i/>
          <w:lang w:val="es-ES"/>
        </w:rPr>
        <w:t>habilitado las siguientes opcion</w:t>
      </w:r>
      <w:r w:rsidR="00CF56E9">
        <w:rPr>
          <w:i/>
          <w:lang w:val="es-ES"/>
        </w:rPr>
        <w:t>es en el campo “TIPO DE RECETA” que deben seleccionar al momento de validar:</w:t>
      </w:r>
    </w:p>
    <w:p w:rsidR="00C958A7" w:rsidRDefault="00C958A7" w:rsidP="002B11AB">
      <w:pPr>
        <w:rPr>
          <w:i/>
          <w:lang w:val="es-ES"/>
        </w:rPr>
      </w:pPr>
      <w:r>
        <w:rPr>
          <w:noProof/>
          <w:lang w:eastAsia="es-AR"/>
        </w:rPr>
        <w:drawing>
          <wp:inline distT="0" distB="0" distL="0" distR="0" wp14:anchorId="3D8F2843" wp14:editId="20896E4F">
            <wp:extent cx="6014856" cy="2200275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6131" cy="22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E9" w:rsidRPr="00CF56E9" w:rsidRDefault="00CF56E9" w:rsidP="002B11AB">
      <w:pPr>
        <w:rPr>
          <w:i/>
          <w:lang w:val="es-ES"/>
        </w:rPr>
      </w:pPr>
      <w:r w:rsidRPr="00C958A7">
        <w:rPr>
          <w:b/>
          <w:i/>
          <w:u w:val="single"/>
          <w:lang w:val="es-ES"/>
        </w:rPr>
        <w:t>Electrónica:</w:t>
      </w:r>
      <w:r>
        <w:rPr>
          <w:b/>
          <w:i/>
          <w:u w:val="single"/>
          <w:lang w:val="es-ES"/>
        </w:rPr>
        <w:t xml:space="preserve"> </w:t>
      </w:r>
      <w:r>
        <w:rPr>
          <w:i/>
          <w:lang w:val="es-ES"/>
        </w:rPr>
        <w:t>se usara para validar las recetas con Código de barras.</w:t>
      </w:r>
      <w:r w:rsidRPr="00882CAA">
        <w:rPr>
          <w:rStyle w:val="Encabezado"/>
          <w:rFonts w:ascii="Calibri" w:hAnsi="Calibri" w:cs="Calibri"/>
          <w:color w:val="000000"/>
          <w:shd w:val="clear" w:color="auto" w:fill="FFFFFF"/>
        </w:rPr>
        <w:t xml:space="preserve"> </w:t>
      </w:r>
      <w:r w:rsidRPr="00882CAA">
        <w:rPr>
          <w:rStyle w:val="contentpasted2"/>
          <w:rFonts w:ascii="Calibri" w:hAnsi="Calibri" w:cs="Calibri"/>
          <w:i/>
          <w:color w:val="000000"/>
          <w:shd w:val="clear" w:color="auto" w:fill="FFFFFF"/>
        </w:rPr>
        <w:t>Las RE de efectores homologados con Farmalink deben validarse online sin excepción y especificar el nro. de RE al momento de la validación</w:t>
      </w:r>
    </w:p>
    <w:p w:rsidR="00C958A7" w:rsidRDefault="00C958A7" w:rsidP="002B11AB">
      <w:pPr>
        <w:rPr>
          <w:i/>
          <w:lang w:val="es-ES"/>
        </w:rPr>
      </w:pPr>
      <w:r>
        <w:rPr>
          <w:b/>
          <w:i/>
          <w:u w:val="single"/>
          <w:lang w:val="es-ES"/>
        </w:rPr>
        <w:t>Convencional</w:t>
      </w:r>
      <w:r w:rsidR="00882CAA">
        <w:rPr>
          <w:b/>
          <w:i/>
          <w:u w:val="single"/>
          <w:lang w:val="es-ES"/>
        </w:rPr>
        <w:t xml:space="preserve">: </w:t>
      </w:r>
      <w:r w:rsidR="00882CAA">
        <w:rPr>
          <w:i/>
          <w:lang w:val="es-ES"/>
        </w:rPr>
        <w:t>Se</w:t>
      </w:r>
      <w:r>
        <w:rPr>
          <w:i/>
          <w:lang w:val="es-ES"/>
        </w:rPr>
        <w:t xml:space="preserve"> usara para validar recetas manuscrita</w:t>
      </w:r>
      <w:r w:rsidR="00882CAA">
        <w:rPr>
          <w:i/>
          <w:lang w:val="es-ES"/>
        </w:rPr>
        <w:t xml:space="preserve">s originales, recetas pre impresas </w:t>
      </w:r>
      <w:r>
        <w:rPr>
          <w:i/>
          <w:lang w:val="es-ES"/>
        </w:rPr>
        <w:t xml:space="preserve">que no posean código de barras o número de receta (estas últimas deberán poseer firma y sello en original). </w:t>
      </w:r>
      <w:r w:rsidR="00CF56E9">
        <w:rPr>
          <w:i/>
          <w:lang w:val="es-ES"/>
        </w:rPr>
        <w:t>O recetas digitales emitidas por cualquier otro proveedor de servicios de RE que no esté homologado por Farmalink.</w:t>
      </w:r>
      <w:bookmarkStart w:id="0" w:name="_GoBack"/>
      <w:bookmarkEnd w:id="0"/>
    </w:p>
    <w:p w:rsidR="00CF56E9" w:rsidRPr="00CF56E9" w:rsidRDefault="00CF56E9" w:rsidP="00CF56E9">
      <w:pPr>
        <w:pStyle w:val="Prrafodelista"/>
        <w:numPr>
          <w:ilvl w:val="0"/>
          <w:numId w:val="2"/>
        </w:numPr>
        <w:rPr>
          <w:b/>
          <w:i/>
          <w:u w:val="single"/>
          <w:lang w:val="es-ES"/>
        </w:rPr>
      </w:pPr>
      <w:r w:rsidRPr="00CF56E9">
        <w:rPr>
          <w:b/>
          <w:i/>
          <w:u w:val="single"/>
          <w:lang w:val="es-ES"/>
        </w:rPr>
        <w:t>PROVEEDORES DE SERVICIOS DE RECETAS ELECTRONICAS HOMOLOGADOS POR FARMALINK:</w:t>
      </w:r>
    </w:p>
    <w:p w:rsidR="00C01FC9" w:rsidRPr="00C01FC9" w:rsidRDefault="00CF56E9" w:rsidP="00C01FC9">
      <w:pPr>
        <w:pStyle w:val="Prrafodelista"/>
        <w:rPr>
          <w:rStyle w:val="contentpasted2"/>
          <w:rFonts w:ascii="Calibri" w:eastAsia="Times New Roman" w:hAnsi="Calibri" w:cs="Calibri"/>
          <w:color w:val="000000"/>
        </w:rPr>
      </w:pPr>
      <w:r>
        <w:rPr>
          <w:rStyle w:val="contentpasted2"/>
          <w:rFonts w:ascii="Calibri" w:eastAsia="Times New Roman" w:hAnsi="Calibri" w:cs="Calibri"/>
          <w:color w:val="000000"/>
        </w:rPr>
        <w:t> </w:t>
      </w:r>
      <w:hyperlink r:id="rId9" w:tgtFrame="_blank" w:history="1">
        <w:r>
          <w:rPr>
            <w:rStyle w:val="Hipervnculo"/>
            <w:rFonts w:ascii="Calibri" w:eastAsia="Times New Roman" w:hAnsi="Calibri" w:cs="Calibri"/>
          </w:rPr>
          <w:t>https://www.farmalink.com.ar/home/carousel-pages/recetaDigital.html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01FC9" w:rsidRPr="00C01FC9" w:rsidTr="00C01FC9">
        <w:tc>
          <w:tcPr>
            <w:tcW w:w="8644" w:type="dxa"/>
          </w:tcPr>
          <w:p w:rsidR="00C01FC9" w:rsidRPr="00C01FC9" w:rsidRDefault="00C01FC9" w:rsidP="00EE3887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highlight w:val="yellow"/>
              </w:rPr>
            </w:pPr>
            <w:r w:rsidRPr="00C01FC9">
              <w:rPr>
                <w:rStyle w:val="contentpasted3"/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/>
              </w:rPr>
              <w:t>IMPORTANTE: L</w:t>
            </w:r>
            <w:r w:rsidRPr="00C01FC9">
              <w:rPr>
                <w:rStyle w:val="contentpasted3"/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/>
              </w:rPr>
              <w:t xml:space="preserve">as firmas digitales no son válidas para recetarios que no </w:t>
            </w:r>
            <w:r w:rsidRPr="00C01FC9">
              <w:rPr>
                <w:rStyle w:val="contentpasted3"/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/>
              </w:rPr>
              <w:t>sean electrónicos</w:t>
            </w:r>
          </w:p>
        </w:tc>
      </w:tr>
    </w:tbl>
    <w:p w:rsidR="00C01FC9" w:rsidRDefault="00C01FC9" w:rsidP="002B11AB">
      <w:pPr>
        <w:rPr>
          <w:i/>
          <w:lang w:val="es-ES"/>
        </w:rPr>
      </w:pPr>
    </w:p>
    <w:p w:rsidR="00B321D7" w:rsidRDefault="00B321D7" w:rsidP="002B11AB">
      <w:pPr>
        <w:rPr>
          <w:i/>
          <w:lang w:val="es-ES"/>
        </w:rPr>
      </w:pPr>
      <w:r>
        <w:rPr>
          <w:i/>
          <w:lang w:val="es-ES"/>
        </w:rPr>
        <w:t xml:space="preserve">Antes de rechazar cualquier receta por favor comuníquese con </w:t>
      </w:r>
      <w:r w:rsidR="00072760">
        <w:rPr>
          <w:i/>
          <w:lang w:val="es-ES"/>
        </w:rPr>
        <w:t>Farm+ a los números:</w:t>
      </w:r>
    </w:p>
    <w:p w:rsidR="00072760" w:rsidRDefault="00072760" w:rsidP="002B11AB">
      <w:pPr>
        <w:rPr>
          <w:i/>
          <w:lang w:val="es-ES"/>
        </w:rPr>
      </w:pPr>
      <w:r>
        <w:rPr>
          <w:i/>
          <w:lang w:val="es-ES"/>
        </w:rPr>
        <w:t>011-4381-1114</w:t>
      </w:r>
    </w:p>
    <w:p w:rsidR="00072760" w:rsidRDefault="00072760" w:rsidP="002B11AB">
      <w:pPr>
        <w:rPr>
          <w:i/>
          <w:lang w:val="es-ES"/>
        </w:rPr>
      </w:pPr>
      <w:r>
        <w:rPr>
          <w:i/>
          <w:lang w:val="es-ES"/>
        </w:rPr>
        <w:t>011-4381-2297</w:t>
      </w:r>
    </w:p>
    <w:p w:rsidR="00072760" w:rsidRDefault="00072760" w:rsidP="002B11AB">
      <w:pPr>
        <w:rPr>
          <w:i/>
          <w:lang w:val="es-ES"/>
        </w:rPr>
      </w:pPr>
      <w:r>
        <w:rPr>
          <w:i/>
          <w:lang w:val="es-ES"/>
        </w:rPr>
        <w:t xml:space="preserve">De lunes a viernes de </w:t>
      </w:r>
      <w:smartTag w:uri="urn:schemas-microsoft-com:office:smarttags" w:element="metricconverter">
        <w:smartTagPr>
          <w:attr w:name="ProductID" w:val="9 a"/>
        </w:smartTagPr>
        <w:r>
          <w:rPr>
            <w:i/>
            <w:lang w:val="es-ES"/>
          </w:rPr>
          <w:t>9 a</w:t>
        </w:r>
      </w:smartTag>
      <w:r>
        <w:rPr>
          <w:i/>
          <w:lang w:val="es-ES"/>
        </w:rPr>
        <w:t xml:space="preserve"> 18 hs.</w:t>
      </w:r>
    </w:p>
    <w:p w:rsidR="00072760" w:rsidRPr="00C958A7" w:rsidRDefault="00072760" w:rsidP="002B11AB">
      <w:pPr>
        <w:rPr>
          <w:i/>
          <w:lang w:val="es-ES"/>
        </w:rPr>
      </w:pPr>
    </w:p>
    <w:p w:rsidR="00C958A7" w:rsidRPr="00C958A7" w:rsidRDefault="00C958A7" w:rsidP="002B11AB">
      <w:pPr>
        <w:rPr>
          <w:i/>
          <w:lang w:val="es-ES"/>
        </w:rPr>
      </w:pPr>
    </w:p>
    <w:p w:rsidR="002B11AB" w:rsidRPr="002B11AB" w:rsidRDefault="002B11AB" w:rsidP="002B11AB">
      <w:pPr>
        <w:rPr>
          <w:i/>
          <w:lang w:val="es-ES"/>
        </w:rPr>
      </w:pPr>
    </w:p>
    <w:p w:rsidR="002B11AB" w:rsidRPr="002B11AB" w:rsidRDefault="002B11AB" w:rsidP="002B11AB">
      <w:pPr>
        <w:rPr>
          <w:i/>
          <w:lang w:val="es-ES"/>
        </w:rPr>
      </w:pPr>
    </w:p>
    <w:p w:rsidR="002B11AB" w:rsidRPr="002B11AB" w:rsidRDefault="002B11AB">
      <w:pPr>
        <w:rPr>
          <w:lang w:val="es-ES"/>
        </w:rPr>
      </w:pPr>
    </w:p>
    <w:sectPr w:rsidR="002B11AB" w:rsidRPr="002B11A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4B" w:rsidRDefault="00F62E4B" w:rsidP="002B11AB">
      <w:pPr>
        <w:spacing w:after="0" w:line="240" w:lineRule="auto"/>
      </w:pPr>
      <w:r>
        <w:separator/>
      </w:r>
    </w:p>
  </w:endnote>
  <w:endnote w:type="continuationSeparator" w:id="0">
    <w:p w:rsidR="00F62E4B" w:rsidRDefault="00F62E4B" w:rsidP="002B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4B" w:rsidRDefault="00F62E4B" w:rsidP="002B11AB">
      <w:pPr>
        <w:spacing w:after="0" w:line="240" w:lineRule="auto"/>
      </w:pPr>
      <w:r>
        <w:separator/>
      </w:r>
    </w:p>
  </w:footnote>
  <w:footnote w:type="continuationSeparator" w:id="0">
    <w:p w:rsidR="00F62E4B" w:rsidRDefault="00F62E4B" w:rsidP="002B1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AB" w:rsidRDefault="002B11AB">
    <w:pPr>
      <w:pStyle w:val="Encabezado"/>
    </w:pPr>
    <w:r>
      <w:rPr>
        <w:noProof/>
        <w:lang w:eastAsia="es-AR"/>
      </w:rPr>
      <w:drawing>
        <wp:inline distT="0" distB="0" distL="0" distR="0">
          <wp:extent cx="2276475" cy="619125"/>
          <wp:effectExtent l="0" t="0" r="9525" b="9525"/>
          <wp:docPr id="1" name="Imagen 1" descr="C:\Users\ccejas\Desktop\DOSUBA\LOGO MEDIC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ejas\Desktop\DOSUBA\LOGO MEDIC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B98"/>
    <w:multiLevelType w:val="hybridMultilevel"/>
    <w:tmpl w:val="67208D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51884"/>
    <w:multiLevelType w:val="hybridMultilevel"/>
    <w:tmpl w:val="9000C7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AB"/>
    <w:rsid w:val="00072760"/>
    <w:rsid w:val="002B11AB"/>
    <w:rsid w:val="004031DB"/>
    <w:rsid w:val="00882CAA"/>
    <w:rsid w:val="00B321D7"/>
    <w:rsid w:val="00B92E63"/>
    <w:rsid w:val="00C01FC9"/>
    <w:rsid w:val="00C958A7"/>
    <w:rsid w:val="00CF56E9"/>
    <w:rsid w:val="00F62E4B"/>
    <w:rsid w:val="00FA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1AB"/>
  </w:style>
  <w:style w:type="paragraph" w:styleId="Piedepgina">
    <w:name w:val="footer"/>
    <w:basedOn w:val="Normal"/>
    <w:link w:val="PiedepginaCar"/>
    <w:uiPriority w:val="99"/>
    <w:unhideWhenUsed/>
    <w:rsid w:val="002B1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1AB"/>
  </w:style>
  <w:style w:type="paragraph" w:styleId="Textodeglobo">
    <w:name w:val="Balloon Text"/>
    <w:basedOn w:val="Normal"/>
    <w:link w:val="TextodegloboCar"/>
    <w:uiPriority w:val="99"/>
    <w:semiHidden/>
    <w:unhideWhenUsed/>
    <w:rsid w:val="002B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1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1AB"/>
    <w:pPr>
      <w:ind w:left="720"/>
      <w:contextualSpacing/>
    </w:pPr>
  </w:style>
  <w:style w:type="character" w:customStyle="1" w:styleId="contentpasted2">
    <w:name w:val="contentpasted2"/>
    <w:basedOn w:val="Fuentedeprrafopredeter"/>
    <w:rsid w:val="00882CAA"/>
  </w:style>
  <w:style w:type="character" w:styleId="Hipervnculo">
    <w:name w:val="Hyperlink"/>
    <w:basedOn w:val="Fuentedeprrafopredeter"/>
    <w:uiPriority w:val="99"/>
    <w:semiHidden/>
    <w:unhideWhenUsed/>
    <w:rsid w:val="00CF56E9"/>
    <w:rPr>
      <w:color w:val="0000FF"/>
      <w:u w:val="single"/>
    </w:rPr>
  </w:style>
  <w:style w:type="character" w:customStyle="1" w:styleId="contentpasted3">
    <w:name w:val="contentpasted3"/>
    <w:basedOn w:val="Fuentedeprrafopredeter"/>
    <w:rsid w:val="00C01FC9"/>
  </w:style>
  <w:style w:type="table" w:styleId="Tablaconcuadrcula">
    <w:name w:val="Table Grid"/>
    <w:basedOn w:val="Tablanormal"/>
    <w:uiPriority w:val="59"/>
    <w:rsid w:val="00C01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1AB"/>
  </w:style>
  <w:style w:type="paragraph" w:styleId="Piedepgina">
    <w:name w:val="footer"/>
    <w:basedOn w:val="Normal"/>
    <w:link w:val="PiedepginaCar"/>
    <w:uiPriority w:val="99"/>
    <w:unhideWhenUsed/>
    <w:rsid w:val="002B1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1AB"/>
  </w:style>
  <w:style w:type="paragraph" w:styleId="Textodeglobo">
    <w:name w:val="Balloon Text"/>
    <w:basedOn w:val="Normal"/>
    <w:link w:val="TextodegloboCar"/>
    <w:uiPriority w:val="99"/>
    <w:semiHidden/>
    <w:unhideWhenUsed/>
    <w:rsid w:val="002B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1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1AB"/>
    <w:pPr>
      <w:ind w:left="720"/>
      <w:contextualSpacing/>
    </w:pPr>
  </w:style>
  <w:style w:type="character" w:customStyle="1" w:styleId="contentpasted2">
    <w:name w:val="contentpasted2"/>
    <w:basedOn w:val="Fuentedeprrafopredeter"/>
    <w:rsid w:val="00882CAA"/>
  </w:style>
  <w:style w:type="character" w:styleId="Hipervnculo">
    <w:name w:val="Hyperlink"/>
    <w:basedOn w:val="Fuentedeprrafopredeter"/>
    <w:uiPriority w:val="99"/>
    <w:semiHidden/>
    <w:unhideWhenUsed/>
    <w:rsid w:val="00CF56E9"/>
    <w:rPr>
      <w:color w:val="0000FF"/>
      <w:u w:val="single"/>
    </w:rPr>
  </w:style>
  <w:style w:type="character" w:customStyle="1" w:styleId="contentpasted3">
    <w:name w:val="contentpasted3"/>
    <w:basedOn w:val="Fuentedeprrafopredeter"/>
    <w:rsid w:val="00C01FC9"/>
  </w:style>
  <w:style w:type="table" w:styleId="Tablaconcuadrcula">
    <w:name w:val="Table Grid"/>
    <w:basedOn w:val="Tablanormal"/>
    <w:uiPriority w:val="59"/>
    <w:rsid w:val="00C01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rmalink.com.ar/home/carousel-pages/recetaDigital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Cejas</dc:creator>
  <cp:lastModifiedBy>Camila Cejas</cp:lastModifiedBy>
  <cp:revision>2</cp:revision>
  <dcterms:created xsi:type="dcterms:W3CDTF">2023-03-23T16:54:00Z</dcterms:created>
  <dcterms:modified xsi:type="dcterms:W3CDTF">2023-03-27T17:56:00Z</dcterms:modified>
</cp:coreProperties>
</file>